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itle"/>
        <w:rPr/>
      </w:pPr>
      <w:r>
        <w:rPr/>
        <w:t>Big Sky Fiber Arts Guild Meeting</w:t>
      </w:r>
    </w:p>
    <w:p>
      <w:pPr>
        <w:pStyle w:val="Subtitle"/>
        <w:rPr/>
      </w:pPr>
      <w:r>
        <w:rPr/>
        <w:t>Florence-Carlton Church Main Fellowship Hall</w:t>
      </w:r>
    </w:p>
    <w:p>
      <w:pPr>
        <w:pStyle w:val="Subtitle"/>
        <w:rPr/>
      </w:pPr>
      <w:r>
        <w:rPr/>
        <w:t>July 12, 2025 Minutes</w:t>
      </w:r>
    </w:p>
    <w:p>
      <w:pPr>
        <w:pStyle w:val="Heading1"/>
        <w:rPr/>
      </w:pPr>
      <w:r>
        <w:rPr/>
        <w:t>Pre-meeting</w:t>
      </w:r>
    </w:p>
    <w:p>
      <w:pPr>
        <w:pStyle w:val="Normal"/>
        <w:rPr/>
      </w:pPr>
      <w:r>
        <w:rPr/>
        <w:t xml:space="preserve">Tammy and Merri demonstrated use of an </w:t>
      </w:r>
      <w:hyperlink r:id="rId2">
        <w:r>
          <w:rPr>
            <w:rStyle w:val="Hyperlink"/>
          </w:rPr>
          <w:t>Erlbacher Gearhart</w:t>
        </w:r>
      </w:hyperlink>
      <w:r>
        <w:rPr/>
        <w:t xml:space="preserve"> sock knitting machine.</w:t>
      </w:r>
    </w:p>
    <w:p>
      <w:pPr>
        <w:pStyle w:val="Normal"/>
        <w:rPr/>
      </w:pPr>
      <w:r>
        <w:rPr/>
        <w:t>Lisa L. shared thank you cards from Farm Fair participants.</w:t>
      </w:r>
    </w:p>
    <w:p>
      <w:pPr>
        <w:pStyle w:val="Heading1"/>
        <w:rPr/>
      </w:pPr>
      <w:r>
        <w:rPr/>
        <w:t>Meeting</w:t>
      </w:r>
    </w:p>
    <w:p>
      <w:pPr>
        <w:pStyle w:val="Normal"/>
        <w:rPr/>
      </w:pPr>
      <w:r>
        <w:rPr>
          <w:b/>
          <w:bCs/>
        </w:rPr>
        <w:t xml:space="preserve">Call to order: </w:t>
      </w:r>
      <w:r>
        <w:rPr/>
        <w:t>The meeting was called to order at 12:10 p.m. by Guild President Ruth P.</w:t>
      </w:r>
    </w:p>
    <w:p>
      <w:pPr>
        <w:pStyle w:val="Normal"/>
        <w:rPr/>
      </w:pPr>
      <w:r>
        <w:rPr>
          <w:b/>
          <w:bCs/>
        </w:rPr>
        <w:t xml:space="preserve">Roll call: </w:t>
      </w:r>
      <w:r>
        <w:rPr/>
        <w:t>A sign in sheet was circulated in lieu of roll call.</w:t>
      </w:r>
    </w:p>
    <w:p>
      <w:pPr>
        <w:pStyle w:val="Normal"/>
        <w:rPr/>
      </w:pPr>
      <w:r>
        <w:rPr>
          <w:b/>
          <w:bCs/>
        </w:rPr>
        <w:t>Present:</w:t>
      </w:r>
      <w:r>
        <w:rPr/>
        <w:t xml:space="preserve"> Chris V, Diana J, Joan C, Kari C, Kathy B, Laura M, Lisa J, Loey K, Margie L, Marie E, Martha J, Marty W, Mary B, Mary M, Molly M, Posey N, Rickie V, Ruth P, Sondra G - 19 members</w:t>
      </w:r>
    </w:p>
    <w:p>
      <w:pPr>
        <w:pStyle w:val="Normal"/>
        <w:rPr/>
      </w:pPr>
      <w:r>
        <w:rPr>
          <w:b/>
          <w:bCs/>
        </w:rPr>
        <w:t>Minutes:</w:t>
      </w:r>
      <w:r>
        <w:rPr/>
        <w:t xml:space="preserve"> A motion was made to approve the minutes as published on the website. The motion was seconded and passed unanimously.</w:t>
      </w:r>
    </w:p>
    <w:p>
      <w:pPr>
        <w:pStyle w:val="Heading2"/>
        <w:rPr/>
      </w:pPr>
      <w:r>
        <w:rPr/>
        <w:t>Committee/Board Reports</w:t>
      </w:r>
    </w:p>
    <w:p>
      <w:pPr>
        <w:pStyle w:val="Normal"/>
        <w:rPr/>
      </w:pPr>
      <w:r>
        <w:rPr>
          <w:b/>
          <w:bCs/>
        </w:rPr>
        <w:t xml:space="preserve">Treasurer’s report: </w:t>
      </w:r>
      <w:r>
        <w:rPr/>
        <w:t>Margie L. stated that the Treasurer’s report would be attached to the minutes.</w:t>
      </w:r>
    </w:p>
    <w:p>
      <w:pPr>
        <w:pStyle w:val="Normal"/>
        <w:rPr/>
      </w:pPr>
      <w:r>
        <w:rPr>
          <w:b/>
          <w:bCs/>
        </w:rPr>
        <w:t>Hospitality:</w:t>
      </w:r>
      <w:r>
        <w:rPr/>
        <w:t xml:space="preserve"> Laura M. stated that there was nothing new to report.</w:t>
      </w:r>
    </w:p>
    <w:p>
      <w:pPr>
        <w:pStyle w:val="Normal"/>
        <w:rPr/>
      </w:pPr>
      <w:r>
        <w:rPr>
          <w:b/>
          <w:bCs/>
        </w:rPr>
        <w:t>Education:</w:t>
      </w:r>
      <w:r>
        <w:rPr/>
        <w:t xml:space="preserve"> Lisa J. stated that she had nothing to report.</w:t>
      </w:r>
    </w:p>
    <w:p>
      <w:pPr>
        <w:pStyle w:val="Normal"/>
        <w:rPr/>
      </w:pPr>
      <w:r>
        <w:rPr>
          <w:b/>
          <w:bCs/>
        </w:rPr>
        <w:t>Camp Marshall:</w:t>
      </w:r>
      <w:r>
        <w:rPr/>
        <w:t xml:space="preserve"> Martha J. said, “It’s coming.”</w:t>
      </w:r>
    </w:p>
    <w:p>
      <w:pPr>
        <w:pStyle w:val="Heading2"/>
        <w:rPr/>
      </w:pPr>
      <w:r>
        <w:rPr/>
        <w:t>Old Business</w:t>
      </w:r>
    </w:p>
    <w:p>
      <w:pPr>
        <w:pStyle w:val="Normal"/>
        <w:rPr/>
      </w:pPr>
      <w:r>
        <w:rPr>
          <w:b/>
          <w:bCs/>
        </w:rPr>
        <w:t>MAWS 2026:</w:t>
      </w:r>
      <w:r>
        <w:rPr/>
        <w:t xml:space="preserve"> Margie L. reported that the instructors have been selected. 91 bags have been completed of a total 125 to 130 that have been started. The guild is still looking for donations for door prizes, raffles, and the auction. Margie and Sharon Schroeder are collecting donations. Forms are available for those who wish to file for a tax exemption for their donations. </w:t>
      </w:r>
    </w:p>
    <w:p>
      <w:pPr>
        <w:pStyle w:val="Normal"/>
        <w:rPr/>
      </w:pPr>
      <w:r>
        <w:rPr/>
        <w:t xml:space="preserve">Judges are ready for the open show. Participants can enter up to 3 items. There will be a fashion show on Sunday morning. Details, including the open show categories and the conference colors, and registration forms will be available on the MAWS website. </w:t>
      </w:r>
    </w:p>
    <w:p>
      <w:pPr>
        <w:pStyle w:val="Normal"/>
        <w:rPr/>
      </w:pPr>
      <w:r>
        <w:rPr/>
        <w:t xml:space="preserve">Items are needed for the goodie bags. Guild members will be making Inkle bands that can be used for key chains or similar items. Margie has directions for making the bands and has yarn in conference colors. Volunteers are needed to weave and finish the bands. Margie brough an Inkle loom to demonstrate how to finish the bands. </w:t>
      </w:r>
    </w:p>
    <w:p>
      <w:pPr>
        <w:pStyle w:val="Normal"/>
        <w:rPr/>
      </w:pPr>
      <w:r>
        <w:rPr/>
        <w:t xml:space="preserve">Door prizes are needed for all conference participants. It is yet to be determined how those will be distributed. Participants may be allowed to select their own prizes. </w:t>
      </w:r>
    </w:p>
    <w:p>
      <w:pPr>
        <w:pStyle w:val="Normal"/>
        <w:rPr/>
      </w:pPr>
      <w:r>
        <w:rPr/>
        <w:t xml:space="preserve">The conference will be in June of next year and the registration will start in February. There are five conference colors. Margie brought yarn in the conference colors and will bring them back and provide another demonstration at the next meeting. </w:t>
      </w:r>
    </w:p>
    <w:p>
      <w:pPr>
        <w:pStyle w:val="Normal"/>
        <w:rPr/>
      </w:pPr>
      <w:r>
        <w:rPr/>
        <w:t>The next bag sewing session will be in September or October. Approximately 150 bags were needed for the last MAWS. The final number needed will depend upon the number of registrants and presenters.</w:t>
      </w:r>
    </w:p>
    <w:p>
      <w:pPr>
        <w:pStyle w:val="Normal"/>
        <w:rPr/>
      </w:pPr>
      <w:r>
        <w:rPr>
          <w:b/>
          <w:bCs/>
        </w:rPr>
        <w:t xml:space="preserve">Western Montana Fair: </w:t>
      </w:r>
      <w:r>
        <w:rPr/>
        <w:t>Margie let members know that there were brochures on the table that they could pick up and take with them. Entry forms are available online. The entry deadline is July 25. Margie can help deliver items to the fair. She reminded members that there is enough time between the two fairs that members can enter the same items in both. The Western Montana Fair starts on August 5. On August 7, guild members will give demonstrations in the Commercial Building. Entries will be available for pick up on August 11. Margie reminded members that items can be sold. There will be a 50% commission. Members do not need to be present to sell items.</w:t>
      </w:r>
    </w:p>
    <w:p>
      <w:pPr>
        <w:pStyle w:val="Normal"/>
        <w:rPr/>
      </w:pPr>
      <w:r>
        <w:rPr>
          <w:b/>
          <w:bCs/>
        </w:rPr>
        <w:t>Ravalli County Fair:</w:t>
      </w:r>
      <w:r>
        <w:rPr/>
        <w:t xml:space="preserve"> Entry forms are due August 8. Entries can be dropped off between 11 a.m. and 6 p.m. on August 24. Judging will take place on August 25. The fair runs from August 27 to August 30. The pick-up date is August 31</w:t>
      </w:r>
      <w:r>
        <w:rPr/>
        <w:t xml:space="preserve"> from 12 p.m. to 4 p.m</w:t>
      </w:r>
      <w:r>
        <w:rPr/>
        <w:t xml:space="preserve">. </w:t>
      </w:r>
      <w:r>
        <w:rPr/>
        <w:t xml:space="preserve">Premiums can be picked up on Sat Aug 30, 12-8 p.m. and Sun Aug 31, 12-4 p.m. </w:t>
      </w:r>
      <w:r>
        <w:rPr/>
        <w:t xml:space="preserve">If you wish to donate your pay outs to the </w:t>
      </w:r>
      <w:r>
        <w:rPr/>
        <w:t>Ravalli County F</w:t>
      </w:r>
      <w:r>
        <w:rPr/>
        <w:t>air</w:t>
      </w:r>
      <w:r>
        <w:rPr/>
        <w:t xml:space="preserve"> Foundation</w:t>
      </w:r>
      <w:r>
        <w:rPr/>
        <w:t>, you need to indicate that, or else it goes to the general county fund. Entries need to have been made within the last two years. One item can be entered per class, except for fleeces; two fleeces can be entered. Anyone interested in volunteering who has not yet signed up should contact Margie. Tickets for the Fair will be a QR code which can be on your phone or printed. Each QR code is good for one day. The guild demonstrations will be at the south end of the building in the center section.</w:t>
      </w:r>
    </w:p>
    <w:p>
      <w:pPr>
        <w:pStyle w:val="Heading2"/>
        <w:rPr/>
      </w:pPr>
      <w:r>
        <w:rPr/>
        <w:t>New Business</w:t>
      </w:r>
    </w:p>
    <w:p>
      <w:pPr>
        <w:pStyle w:val="Normal"/>
        <w:rPr/>
      </w:pPr>
      <w:r>
        <w:rPr/>
        <w:t>Lisa reminded members that the Copper K Festival is next Saturday and Sunday. This will be the last year Tammy puts on the festival. The next one will be held at a different site.</w:t>
      </w:r>
    </w:p>
    <w:p>
      <w:pPr>
        <w:pStyle w:val="Heading2"/>
        <w:rPr/>
      </w:pPr>
      <w:r>
        <w:rPr/>
        <w:t>Announcements</w:t>
      </w:r>
    </w:p>
    <w:p>
      <w:pPr>
        <w:pStyle w:val="Normal"/>
        <w:rPr/>
      </w:pPr>
      <w:r>
        <w:rPr>
          <w:b/>
          <w:bCs/>
        </w:rPr>
        <w:t>Hat donations:</w:t>
      </w:r>
      <w:r>
        <w:rPr/>
        <w:t xml:space="preserve"> Although Karen was not at today’s meeting, members are reminded that donations of warm hats and chemo caps continue to be welcomed.</w:t>
      </w:r>
    </w:p>
    <w:p>
      <w:pPr>
        <w:pStyle w:val="Heading2"/>
        <w:rPr/>
      </w:pPr>
      <w:r>
        <w:rPr/>
        <w:t>Adjournment</w:t>
      </w:r>
    </w:p>
    <w:p>
      <w:pPr>
        <w:pStyle w:val="Normal"/>
        <w:rPr/>
      </w:pPr>
      <w:r>
        <w:rPr/>
        <w:t>The meeting was adjourned at 12:38 p.m.</w:t>
      </w:r>
    </w:p>
    <w:p>
      <w:pPr>
        <w:pStyle w:val="Normal"/>
        <w:rPr/>
      </w:pPr>
      <w:r>
        <w:rPr/>
      </w:r>
      <w:r>
        <w:br w:type="page"/>
      </w:r>
    </w:p>
    <w:p>
      <w:pPr>
        <w:pStyle w:val="Heading2"/>
        <w:spacing w:before="0" w:after="80"/>
        <w:rPr/>
      </w:pPr>
      <w:r>
        <w:rPr/>
        <w:t xml:space="preserve">Treasurer’s Report </w:t>
      </w:r>
    </w:p>
    <w:p>
      <w:pPr>
        <w:pStyle w:val="Normal"/>
        <w:spacing w:before="60" w:after="60"/>
        <w:rPr>
          <w:sz w:val="24"/>
          <w:szCs w:val="24"/>
        </w:rPr>
      </w:pPr>
      <w:r>
        <w:rPr>
          <w:sz w:val="24"/>
          <w:szCs w:val="24"/>
        </w:rPr>
        <w:t>June/July 2025</w:t>
      </w:r>
    </w:p>
    <w:p>
      <w:pPr>
        <w:pStyle w:val="Normal"/>
        <w:spacing w:before="0" w:after="0"/>
        <w:rPr>
          <w:sz w:val="24"/>
          <w:szCs w:val="24"/>
        </w:rPr>
      </w:pPr>
      <w:r>
        <w:rPr>
          <w:sz w:val="24"/>
          <w:szCs w:val="24"/>
        </w:rPr>
        <w:t xml:space="preserve">July 12, 2025 </w:t>
      </w:r>
    </w:p>
    <w:p>
      <w:pPr>
        <w:pStyle w:val="Normal"/>
        <w:spacing w:before="0" w:after="0"/>
        <w:rPr>
          <w:sz w:val="24"/>
          <w:szCs w:val="24"/>
        </w:rPr>
      </w:pPr>
      <w:r>
        <w:rPr>
          <w:sz w:val="24"/>
          <w:szCs w:val="24"/>
        </w:rPr>
      </w:r>
    </w:p>
    <w:p>
      <w:pPr>
        <w:pStyle w:val="Normal"/>
        <w:spacing w:before="0" w:after="0"/>
        <w:rPr>
          <w:b/>
          <w:sz w:val="24"/>
          <w:szCs w:val="24"/>
        </w:rPr>
      </w:pPr>
      <w:r>
        <w:rPr>
          <w:b/>
          <w:sz w:val="24"/>
          <w:szCs w:val="24"/>
        </w:rPr>
        <w:t>Previous Checking Balance:</w:t>
        <w:tab/>
        <w:tab/>
        <w:tab/>
        <w:t>$2496.45</w:t>
      </w:r>
    </w:p>
    <w:p>
      <w:pPr>
        <w:pStyle w:val="Normal"/>
        <w:spacing w:before="0" w:after="0"/>
        <w:rPr>
          <w:sz w:val="24"/>
          <w:szCs w:val="24"/>
        </w:rPr>
      </w:pPr>
      <w:r>
        <w:rPr>
          <w:b/>
          <w:sz w:val="24"/>
          <w:szCs w:val="24"/>
        </w:rPr>
        <w:t>Income:</w:t>
        <w:tab/>
      </w:r>
      <w:r>
        <w:rPr>
          <w:sz w:val="24"/>
          <w:szCs w:val="24"/>
        </w:rPr>
        <w:tab/>
        <w:tab/>
        <w:tab/>
        <w:tab/>
        <w:t xml:space="preserve">  </w:t>
      </w:r>
    </w:p>
    <w:p>
      <w:pPr>
        <w:pStyle w:val="Normal"/>
        <w:spacing w:before="0" w:after="0"/>
        <w:rPr>
          <w:sz w:val="24"/>
          <w:szCs w:val="24"/>
        </w:rPr>
      </w:pPr>
      <w:r>
        <w:rPr>
          <w:sz w:val="24"/>
          <w:szCs w:val="24"/>
        </w:rPr>
        <w:t xml:space="preserve">Membership Dues 2025 (3 members)    </w:t>
        <w:tab/>
      </w:r>
      <w:r>
        <w:rPr>
          <w:b/>
          <w:bCs/>
          <w:sz w:val="24"/>
          <w:szCs w:val="24"/>
        </w:rPr>
        <w:t>$   75.00</w:t>
      </w:r>
    </w:p>
    <w:p>
      <w:pPr>
        <w:pStyle w:val="Normal"/>
        <w:spacing w:before="0" w:after="0"/>
        <w:rPr>
          <w:sz w:val="24"/>
          <w:szCs w:val="24"/>
        </w:rPr>
      </w:pPr>
      <w:r>
        <w:rPr>
          <w:sz w:val="24"/>
          <w:szCs w:val="24"/>
        </w:rPr>
      </w:r>
    </w:p>
    <w:p>
      <w:pPr>
        <w:pStyle w:val="Normal"/>
        <w:spacing w:before="0" w:after="0"/>
        <w:rPr>
          <w:sz w:val="24"/>
          <w:szCs w:val="24"/>
        </w:rPr>
      </w:pPr>
      <w:r>
        <w:rPr>
          <w:b/>
          <w:bCs/>
          <w:sz w:val="24"/>
          <w:szCs w:val="24"/>
        </w:rPr>
        <w:t>Expenses:</w:t>
        <w:tab/>
        <w:tab/>
        <w:tab/>
        <w:tab/>
        <w:tab/>
      </w:r>
    </w:p>
    <w:p>
      <w:pPr>
        <w:pStyle w:val="Normal"/>
        <w:spacing w:before="0" w:after="0"/>
        <w:rPr>
          <w:sz w:val="24"/>
          <w:szCs w:val="24"/>
        </w:rPr>
      </w:pPr>
      <w:r>
        <w:rPr>
          <w:sz w:val="24"/>
          <w:szCs w:val="24"/>
        </w:rPr>
        <w:t>MAWS Dues (3 members)</w:t>
        <w:tab/>
        <w:tab/>
        <w:tab/>
      </w:r>
      <w:r>
        <w:rPr>
          <w:b/>
          <w:bCs/>
          <w:sz w:val="24"/>
          <w:szCs w:val="24"/>
        </w:rPr>
        <w:t>$   30.00</w:t>
      </w:r>
    </w:p>
    <w:p>
      <w:pPr>
        <w:pStyle w:val="Normal"/>
        <w:spacing w:before="0" w:after="0"/>
        <w:rPr>
          <w:sz w:val="24"/>
          <w:szCs w:val="24"/>
        </w:rPr>
      </w:pPr>
      <w:r>
        <w:rPr>
          <w:sz w:val="24"/>
          <w:szCs w:val="24"/>
        </w:rPr>
        <w:t>Reimbursement Class Materials</w:t>
        <w:tab/>
        <w:tab/>
      </w:r>
    </w:p>
    <w:p>
      <w:pPr>
        <w:pStyle w:val="Normal"/>
        <w:numPr>
          <w:ilvl w:val="0"/>
          <w:numId w:val="2"/>
        </w:numPr>
        <w:spacing w:lineRule="auto" w:line="240" w:before="60" w:after="0"/>
        <w:rPr>
          <w:sz w:val="24"/>
          <w:szCs w:val="24"/>
        </w:rPr>
      </w:pPr>
      <w:r>
        <w:rPr>
          <w:sz w:val="24"/>
          <w:szCs w:val="24"/>
        </w:rPr>
        <w:t>Lisa Johnson</w:t>
        <w:tab/>
        <w:tab/>
        <w:tab/>
        <w:tab/>
      </w:r>
      <w:r>
        <w:rPr>
          <w:b/>
          <w:bCs/>
          <w:sz w:val="24"/>
          <w:szCs w:val="24"/>
        </w:rPr>
        <w:t>$   33.99</w:t>
      </w:r>
    </w:p>
    <w:p>
      <w:pPr>
        <w:pStyle w:val="Normal"/>
        <w:numPr>
          <w:ilvl w:val="0"/>
          <w:numId w:val="2"/>
        </w:numPr>
        <w:spacing w:lineRule="auto" w:line="240" w:before="60" w:after="0"/>
        <w:rPr>
          <w:sz w:val="24"/>
          <w:szCs w:val="24"/>
        </w:rPr>
      </w:pPr>
      <w:r>
        <w:rPr>
          <w:sz w:val="24"/>
          <w:szCs w:val="24"/>
        </w:rPr>
        <w:t>Martha Jessop</w:t>
      </w:r>
      <w:r>
        <w:rPr>
          <w:b/>
          <w:bCs/>
          <w:sz w:val="24"/>
          <w:szCs w:val="24"/>
        </w:rPr>
        <w:tab/>
        <w:tab/>
        <w:tab/>
        <w:tab/>
        <w:t>$   39.96</w:t>
      </w:r>
    </w:p>
    <w:p>
      <w:pPr>
        <w:pStyle w:val="Normal"/>
        <w:spacing w:before="0" w:after="0"/>
        <w:rPr>
          <w:sz w:val="24"/>
          <w:szCs w:val="24"/>
        </w:rPr>
      </w:pPr>
      <w:r>
        <w:rPr>
          <w:sz w:val="24"/>
          <w:szCs w:val="24"/>
        </w:rPr>
        <w:t>MAWS Goody Bag Materials</w:t>
      </w:r>
    </w:p>
    <w:p>
      <w:pPr>
        <w:pStyle w:val="Normal"/>
        <w:numPr>
          <w:ilvl w:val="0"/>
          <w:numId w:val="1"/>
        </w:numPr>
        <w:spacing w:lineRule="auto" w:line="240" w:before="60" w:after="0"/>
        <w:rPr>
          <w:sz w:val="24"/>
          <w:szCs w:val="24"/>
        </w:rPr>
      </w:pPr>
      <w:r>
        <w:rPr>
          <w:sz w:val="24"/>
          <w:szCs w:val="24"/>
        </w:rPr>
        <w:t>Amazon (Binder rings)</w:t>
      </w:r>
      <w:r>
        <w:rPr>
          <w:b/>
          <w:bCs/>
          <w:sz w:val="24"/>
          <w:szCs w:val="24"/>
        </w:rPr>
        <w:tab/>
        <w:tab/>
        <w:tab/>
        <w:t>$   17.98</w:t>
      </w:r>
    </w:p>
    <w:p>
      <w:pPr>
        <w:pStyle w:val="Normal"/>
        <w:numPr>
          <w:ilvl w:val="0"/>
          <w:numId w:val="1"/>
        </w:numPr>
        <w:spacing w:lineRule="auto" w:line="240" w:before="60" w:after="0"/>
        <w:rPr/>
      </w:pPr>
      <w:r>
        <w:rPr>
          <w:sz w:val="24"/>
          <w:szCs w:val="24"/>
        </w:rPr>
        <w:t>Reimburse Margie Lubinski (Yarn)</w:t>
      </w:r>
      <w:r>
        <w:rPr>
          <w:b/>
          <w:bCs/>
          <w:sz w:val="24"/>
          <w:szCs w:val="24"/>
        </w:rPr>
        <w:tab/>
        <w:t>$   56.19</w:t>
      </w:r>
    </w:p>
    <w:p>
      <w:pPr>
        <w:pStyle w:val="Normal"/>
        <w:spacing w:before="0" w:after="0"/>
        <w:rPr/>
      </w:pPr>
      <w:r>
        <w:rPr/>
      </w:r>
    </w:p>
    <w:p>
      <w:pPr>
        <w:pStyle w:val="Normal"/>
        <w:spacing w:before="0" w:after="0"/>
        <w:rPr/>
      </w:pPr>
      <w:r>
        <w:rPr>
          <w:b/>
          <w:sz w:val="24"/>
          <w:szCs w:val="24"/>
        </w:rPr>
        <w:t>Current Checking Balance:</w:t>
        <w:tab/>
        <w:tab/>
        <w:tab/>
        <w:t>$2393.33</w:t>
      </w:r>
    </w:p>
    <w:p>
      <w:pPr>
        <w:pStyle w:val="Normal"/>
        <w:spacing w:before="0" w:after="0"/>
        <w:rPr/>
      </w:pPr>
      <w:r>
        <w:rPr/>
      </w:r>
    </w:p>
    <w:p>
      <w:pPr>
        <w:pStyle w:val="Normal"/>
        <w:spacing w:before="0" w:after="0"/>
        <w:rPr>
          <w:b/>
          <w:bCs/>
          <w:sz w:val="24"/>
          <w:szCs w:val="24"/>
        </w:rPr>
      </w:pPr>
      <w:r>
        <w:rPr>
          <w:b/>
          <w:bCs/>
          <w:sz w:val="24"/>
          <w:szCs w:val="24"/>
        </w:rPr>
      </w:r>
    </w:p>
    <w:p>
      <w:pPr>
        <w:pStyle w:val="Normal"/>
        <w:spacing w:before="0" w:after="0"/>
        <w:rPr>
          <w:b/>
          <w:bCs/>
          <w:sz w:val="24"/>
          <w:szCs w:val="24"/>
        </w:rPr>
      </w:pPr>
      <w:r>
        <w:rPr>
          <w:b/>
          <w:bCs/>
          <w:sz w:val="24"/>
          <w:szCs w:val="24"/>
        </w:rPr>
      </w:r>
    </w:p>
    <w:p>
      <w:pPr>
        <w:pStyle w:val="Normal"/>
        <w:spacing w:before="0" w:after="0"/>
        <w:rPr>
          <w:sz w:val="24"/>
          <w:szCs w:val="24"/>
        </w:rPr>
      </w:pPr>
      <w:r>
        <w:rPr>
          <w:b/>
          <w:bCs/>
          <w:sz w:val="24"/>
          <w:szCs w:val="24"/>
        </w:rPr>
        <w:t>Previous CWEF Balance:</w:t>
        <w:tab/>
        <w:tab/>
        <w:tab/>
        <w:t>$2085.56</w:t>
      </w:r>
    </w:p>
    <w:p>
      <w:pPr>
        <w:pStyle w:val="Normal"/>
        <w:numPr>
          <w:ilvl w:val="0"/>
          <w:numId w:val="3"/>
        </w:numPr>
        <w:spacing w:lineRule="auto" w:line="240" w:before="60" w:after="0"/>
        <w:rPr>
          <w:b/>
          <w:bCs/>
          <w:sz w:val="24"/>
          <w:szCs w:val="24"/>
        </w:rPr>
      </w:pPr>
      <w:r>
        <w:rPr>
          <w:sz w:val="24"/>
          <w:szCs w:val="24"/>
        </w:rPr>
        <w:t>Expenses: Class Supplies</w:t>
      </w:r>
      <w:r>
        <w:rPr>
          <w:b/>
          <w:bCs/>
          <w:sz w:val="24"/>
          <w:szCs w:val="24"/>
        </w:rPr>
        <w:tab/>
        <w:tab/>
        <w:t>$  148.12</w:t>
      </w:r>
    </w:p>
    <w:p>
      <w:pPr>
        <w:pStyle w:val="Normal"/>
        <w:spacing w:before="0" w:after="0"/>
        <w:rPr>
          <w:b/>
          <w:bCs/>
          <w:sz w:val="24"/>
          <w:szCs w:val="24"/>
        </w:rPr>
      </w:pPr>
      <w:r>
        <w:rPr>
          <w:b/>
          <w:bCs/>
          <w:sz w:val="24"/>
          <w:szCs w:val="24"/>
        </w:rPr>
        <w:t>Current CWEF Balance:</w:t>
        <w:tab/>
        <w:tab/>
        <w:tab/>
        <w:t>$1937.44</w:t>
      </w:r>
    </w:p>
    <w:p>
      <w:pPr>
        <w:pStyle w:val="Normal"/>
        <w:spacing w:before="0" w:after="0"/>
        <w:rPr>
          <w:b/>
          <w:bCs/>
          <w:sz w:val="24"/>
          <w:szCs w:val="24"/>
        </w:rPr>
      </w:pPr>
      <w:r>
        <w:rPr>
          <w:b/>
          <w:bCs/>
          <w:sz w:val="24"/>
          <w:szCs w:val="24"/>
        </w:rPr>
      </w:r>
    </w:p>
    <w:p>
      <w:pPr>
        <w:pStyle w:val="Normal"/>
        <w:spacing w:before="0" w:after="0"/>
        <w:rPr/>
      </w:pPr>
      <w:r>
        <w:rPr>
          <w:sz w:val="24"/>
          <w:szCs w:val="24"/>
        </w:rPr>
        <w:t>(CWEF balance is included in above Checking Balance)</w:t>
        <w:tab/>
      </w:r>
    </w:p>
    <w:p>
      <w:pPr>
        <w:pStyle w:val="Normal"/>
        <w:spacing w:before="0" w:after="0"/>
        <w:rPr/>
      </w:pPr>
      <w:r>
        <w:rPr/>
      </w:r>
    </w:p>
    <w:p>
      <w:pPr>
        <w:pStyle w:val="Normal"/>
        <w:spacing w:before="0" w:after="0"/>
        <w:rPr/>
      </w:pPr>
      <w:r>
        <w:rPr/>
      </w:r>
    </w:p>
    <w:p>
      <w:pPr>
        <w:pStyle w:val="Normal"/>
        <w:spacing w:before="0" w:after="0"/>
        <w:rPr>
          <w:b/>
          <w:bCs/>
          <w:sz w:val="24"/>
          <w:szCs w:val="24"/>
        </w:rPr>
      </w:pPr>
      <w:r>
        <w:rPr>
          <w:b/>
          <w:bCs/>
          <w:sz w:val="24"/>
          <w:szCs w:val="24"/>
        </w:rPr>
      </w:r>
    </w:p>
    <w:p>
      <w:pPr>
        <w:pStyle w:val="Normal"/>
        <w:spacing w:before="0" w:after="0"/>
        <w:rPr>
          <w:b/>
          <w:sz w:val="24"/>
          <w:szCs w:val="24"/>
        </w:rPr>
      </w:pPr>
      <w:r>
        <w:rPr>
          <w:b/>
          <w:sz w:val="24"/>
          <w:szCs w:val="24"/>
        </w:rPr>
        <w:t>2025 Paid Members: 47</w:t>
      </w:r>
    </w:p>
    <w:sectPr>
      <w:type w:val="nextPage"/>
      <w:pgSz w:w="12240" w:h="15840"/>
      <w:pgMar w:left="1440" w:right="144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libri Light">
    <w:charset w:val="00"/>
    <w:family w:val="roman"/>
    <w:pitch w:val="variable"/>
  </w:font>
  <w:font w:name="Liberation Sans">
    <w:altName w:val="Arial"/>
    <w:charset w:val="00"/>
    <w:family w:val="swiss"/>
    <w:pitch w:val="variable"/>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kern w:val="2"/>
        <w:sz w:val="22"/>
        <w:szCs w:val="22"/>
        <w:lang w:val="en-US"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2"/>
      <w:sz w:val="22"/>
      <w:szCs w:val="22"/>
      <w:lang w:val="en-US" w:eastAsia="en-US" w:bidi="ar-SA"/>
      <w14:ligatures w14:val="standardContextual"/>
    </w:rPr>
  </w:style>
  <w:style w:type="paragraph" w:styleId="Heading1">
    <w:name w:val="heading 1"/>
    <w:basedOn w:val="Normal"/>
    <w:next w:val="Normal"/>
    <w:link w:val="Heading1Char"/>
    <w:uiPriority w:val="9"/>
    <w:qFormat/>
    <w:rsid w:val="00441957"/>
    <w:pPr>
      <w:keepNext w:val="true"/>
      <w:keepLines/>
      <w:spacing w:before="360" w:after="80"/>
      <w:outlineLvl w:val="0"/>
    </w:pPr>
    <w:rPr>
      <w:rFonts w:ascii="Calibri Light" w:hAnsi="Calibri Light" w:eastAsia="" w:cs="" w:asciiTheme="majorHAnsi" w:cstheme="majorBidi" w:eastAsiaTheme="majorEastAsia" w:hAnsiTheme="majorHAnsi"/>
      <w:color w:themeColor="accent1" w:themeShade="bf" w:val="2F5496"/>
      <w:sz w:val="40"/>
      <w:szCs w:val="40"/>
    </w:rPr>
  </w:style>
  <w:style w:type="paragraph" w:styleId="Heading2">
    <w:name w:val="heading 2"/>
    <w:basedOn w:val="Normal"/>
    <w:next w:val="Normal"/>
    <w:link w:val="Heading2Char"/>
    <w:uiPriority w:val="9"/>
    <w:unhideWhenUsed/>
    <w:qFormat/>
    <w:rsid w:val="00441957"/>
    <w:pPr>
      <w:keepNext w:val="true"/>
      <w:keepLines/>
      <w:spacing w:before="160" w:after="80"/>
      <w:outlineLvl w:val="1"/>
    </w:pPr>
    <w:rPr>
      <w:rFonts w:ascii="Calibri Light" w:hAnsi="Calibri Light" w:eastAsia="" w:cs="" w:asciiTheme="majorHAnsi" w:cstheme="majorBidi" w:eastAsiaTheme="majorEastAsia" w:hAnsiTheme="majorHAnsi"/>
      <w:color w:themeColor="accent1" w:themeShade="bf" w:val="2F5496"/>
      <w:sz w:val="32"/>
      <w:szCs w:val="32"/>
    </w:rPr>
  </w:style>
  <w:style w:type="paragraph" w:styleId="Heading3">
    <w:name w:val="heading 3"/>
    <w:basedOn w:val="Normal"/>
    <w:next w:val="Normal"/>
    <w:link w:val="Heading3Char"/>
    <w:uiPriority w:val="9"/>
    <w:semiHidden/>
    <w:unhideWhenUsed/>
    <w:qFormat/>
    <w:rsid w:val="00441957"/>
    <w:pPr>
      <w:keepNext w:val="true"/>
      <w:keepLines/>
      <w:spacing w:before="160" w:after="80"/>
      <w:outlineLvl w:val="2"/>
    </w:pPr>
    <w:rPr>
      <w:rFonts w:eastAsia="" w:cs="" w:cstheme="majorBidi" w:eastAsiaTheme="majorEastAsia"/>
      <w:color w:themeColor="accent1" w:themeShade="bf" w:val="2F5496"/>
      <w:sz w:val="28"/>
      <w:szCs w:val="28"/>
    </w:rPr>
  </w:style>
  <w:style w:type="paragraph" w:styleId="Heading4">
    <w:name w:val="heading 4"/>
    <w:basedOn w:val="Normal"/>
    <w:next w:val="Normal"/>
    <w:link w:val="Heading4Char"/>
    <w:uiPriority w:val="9"/>
    <w:semiHidden/>
    <w:unhideWhenUsed/>
    <w:qFormat/>
    <w:rsid w:val="00441957"/>
    <w:pPr>
      <w:keepNext w:val="true"/>
      <w:keepLines/>
      <w:spacing w:before="80" w:after="40"/>
      <w:outlineLvl w:val="3"/>
    </w:pPr>
    <w:rPr>
      <w:rFonts w:eastAsia="" w:cs="" w:cstheme="majorBidi" w:eastAsiaTheme="majorEastAsia"/>
      <w:i/>
      <w:iCs/>
      <w:color w:themeColor="accent1" w:themeShade="bf" w:val="2F5496"/>
    </w:rPr>
  </w:style>
  <w:style w:type="paragraph" w:styleId="Heading5">
    <w:name w:val="heading 5"/>
    <w:basedOn w:val="Normal"/>
    <w:next w:val="Normal"/>
    <w:link w:val="Heading5Char"/>
    <w:uiPriority w:val="9"/>
    <w:semiHidden/>
    <w:unhideWhenUsed/>
    <w:qFormat/>
    <w:rsid w:val="00441957"/>
    <w:pPr>
      <w:keepNext w:val="true"/>
      <w:keepLines/>
      <w:spacing w:before="80" w:after="40"/>
      <w:outlineLvl w:val="4"/>
    </w:pPr>
    <w:rPr>
      <w:rFonts w:eastAsia="" w:cs="" w:cstheme="majorBidi" w:eastAsiaTheme="majorEastAsia"/>
      <w:color w:themeColor="accent1" w:themeShade="bf" w:val="2F5496"/>
    </w:rPr>
  </w:style>
  <w:style w:type="paragraph" w:styleId="Heading6">
    <w:name w:val="heading 6"/>
    <w:basedOn w:val="Normal"/>
    <w:next w:val="Normal"/>
    <w:link w:val="Heading6Char"/>
    <w:uiPriority w:val="9"/>
    <w:semiHidden/>
    <w:unhideWhenUsed/>
    <w:qFormat/>
    <w:rsid w:val="00441957"/>
    <w:pPr>
      <w:keepNext w:val="true"/>
      <w:keepLines/>
      <w:spacing w:before="40" w:after="0"/>
      <w:outlineLvl w:val="5"/>
    </w:pPr>
    <w:rPr>
      <w:rFonts w:eastAsia="" w:cs="" w:cstheme="majorBidi" w:eastAsiaTheme="majorEastAsia"/>
      <w:i/>
      <w:iCs/>
      <w:color w:themeColor="text1" w:themeTint="a6" w:val="595959"/>
    </w:rPr>
  </w:style>
  <w:style w:type="paragraph" w:styleId="Heading7">
    <w:name w:val="heading 7"/>
    <w:basedOn w:val="Normal"/>
    <w:next w:val="Normal"/>
    <w:link w:val="Heading7Char"/>
    <w:uiPriority w:val="9"/>
    <w:semiHidden/>
    <w:unhideWhenUsed/>
    <w:qFormat/>
    <w:rsid w:val="00441957"/>
    <w:pPr>
      <w:keepNext w:val="true"/>
      <w:keepLines/>
      <w:spacing w:before="40" w:after="0"/>
      <w:outlineLvl w:val="6"/>
    </w:pPr>
    <w:rPr>
      <w:rFonts w:eastAsia="" w:cs="" w:cstheme="majorBidi" w:eastAsiaTheme="majorEastAsia"/>
      <w:color w:themeColor="text1" w:themeTint="a6" w:val="595959"/>
    </w:rPr>
  </w:style>
  <w:style w:type="paragraph" w:styleId="Heading8">
    <w:name w:val="heading 8"/>
    <w:basedOn w:val="Normal"/>
    <w:next w:val="Normal"/>
    <w:link w:val="Heading8Char"/>
    <w:uiPriority w:val="9"/>
    <w:semiHidden/>
    <w:unhideWhenUsed/>
    <w:qFormat/>
    <w:rsid w:val="00441957"/>
    <w:pPr>
      <w:keepNext w:val="true"/>
      <w:keepLines/>
      <w:spacing w:before="0" w:after="0"/>
      <w:outlineLvl w:val="7"/>
    </w:pPr>
    <w:rPr>
      <w:rFonts w:eastAsia="" w:cs="" w:cstheme="majorBidi" w:eastAsiaTheme="majorEastAsia"/>
      <w:i/>
      <w:iCs/>
      <w:color w:themeColor="text1" w:themeTint="d8" w:val="272727"/>
    </w:rPr>
  </w:style>
  <w:style w:type="paragraph" w:styleId="Heading9">
    <w:name w:val="heading 9"/>
    <w:basedOn w:val="Normal"/>
    <w:next w:val="Normal"/>
    <w:link w:val="Heading9Char"/>
    <w:uiPriority w:val="9"/>
    <w:semiHidden/>
    <w:unhideWhenUsed/>
    <w:qFormat/>
    <w:rsid w:val="00441957"/>
    <w:pPr>
      <w:keepNext w:val="true"/>
      <w:keepLines/>
      <w:spacing w:before="0" w:after="0"/>
      <w:outlineLvl w:val="8"/>
    </w:pPr>
    <w:rPr>
      <w:rFonts w:eastAsia="" w:cs="" w:cstheme="majorBidi" w:eastAsiaTheme="majorEastAsia"/>
      <w:color w:themeColor="text1" w:themeTint="d8" w:val="272727"/>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441957"/>
    <w:rPr>
      <w:rFonts w:ascii="Calibri Light" w:hAnsi="Calibri Light" w:eastAsia="" w:cs="" w:asciiTheme="majorHAnsi" w:cstheme="majorBidi" w:eastAsiaTheme="majorEastAsia" w:hAnsiTheme="majorHAnsi"/>
      <w:color w:themeColor="accent1" w:themeShade="bf" w:val="2F5496"/>
      <w:sz w:val="40"/>
      <w:szCs w:val="40"/>
    </w:rPr>
  </w:style>
  <w:style w:type="character" w:styleId="Heading2Char" w:customStyle="1">
    <w:name w:val="Heading 2 Char"/>
    <w:basedOn w:val="DefaultParagraphFont"/>
    <w:link w:val="Heading2"/>
    <w:uiPriority w:val="9"/>
    <w:qFormat/>
    <w:rsid w:val="00441957"/>
    <w:rPr>
      <w:rFonts w:ascii="Calibri Light" w:hAnsi="Calibri Light" w:eastAsia="" w:cs="" w:asciiTheme="majorHAnsi" w:cstheme="majorBidi" w:eastAsiaTheme="majorEastAsia" w:hAnsiTheme="majorHAnsi"/>
      <w:color w:themeColor="accent1" w:themeShade="bf" w:val="2F5496"/>
      <w:sz w:val="32"/>
      <w:szCs w:val="32"/>
    </w:rPr>
  </w:style>
  <w:style w:type="character" w:styleId="Heading3Char" w:customStyle="1">
    <w:name w:val="Heading 3 Char"/>
    <w:basedOn w:val="DefaultParagraphFont"/>
    <w:link w:val="Heading3"/>
    <w:uiPriority w:val="9"/>
    <w:semiHidden/>
    <w:qFormat/>
    <w:rsid w:val="00441957"/>
    <w:rPr>
      <w:rFonts w:eastAsia="" w:cs="" w:cstheme="majorBidi" w:eastAsiaTheme="majorEastAsia"/>
      <w:color w:themeColor="accent1" w:themeShade="bf" w:val="2F5496"/>
      <w:sz w:val="28"/>
      <w:szCs w:val="28"/>
    </w:rPr>
  </w:style>
  <w:style w:type="character" w:styleId="Heading4Char" w:customStyle="1">
    <w:name w:val="Heading 4 Char"/>
    <w:basedOn w:val="DefaultParagraphFont"/>
    <w:link w:val="Heading4"/>
    <w:uiPriority w:val="9"/>
    <w:semiHidden/>
    <w:qFormat/>
    <w:rsid w:val="00441957"/>
    <w:rPr>
      <w:rFonts w:eastAsia="" w:cs="" w:cstheme="majorBidi" w:eastAsiaTheme="majorEastAsia"/>
      <w:i/>
      <w:iCs/>
      <w:color w:themeColor="accent1" w:themeShade="bf" w:val="2F5496"/>
    </w:rPr>
  </w:style>
  <w:style w:type="character" w:styleId="Heading5Char" w:customStyle="1">
    <w:name w:val="Heading 5 Char"/>
    <w:basedOn w:val="DefaultParagraphFont"/>
    <w:link w:val="Heading5"/>
    <w:uiPriority w:val="9"/>
    <w:semiHidden/>
    <w:qFormat/>
    <w:rsid w:val="00441957"/>
    <w:rPr>
      <w:rFonts w:eastAsia="" w:cs="" w:cstheme="majorBidi" w:eastAsiaTheme="majorEastAsia"/>
      <w:color w:themeColor="accent1" w:themeShade="bf" w:val="2F5496"/>
    </w:rPr>
  </w:style>
  <w:style w:type="character" w:styleId="Heading6Char" w:customStyle="1">
    <w:name w:val="Heading 6 Char"/>
    <w:basedOn w:val="DefaultParagraphFont"/>
    <w:link w:val="Heading6"/>
    <w:uiPriority w:val="9"/>
    <w:semiHidden/>
    <w:qFormat/>
    <w:rsid w:val="00441957"/>
    <w:rPr>
      <w:rFonts w:eastAsia="" w:cs="" w:cstheme="majorBidi" w:eastAsiaTheme="majorEastAsia"/>
      <w:i/>
      <w:iCs/>
      <w:color w:themeColor="text1" w:themeTint="a6" w:val="595959"/>
    </w:rPr>
  </w:style>
  <w:style w:type="character" w:styleId="Heading7Char" w:customStyle="1">
    <w:name w:val="Heading 7 Char"/>
    <w:basedOn w:val="DefaultParagraphFont"/>
    <w:link w:val="Heading7"/>
    <w:uiPriority w:val="9"/>
    <w:semiHidden/>
    <w:qFormat/>
    <w:rsid w:val="00441957"/>
    <w:rPr>
      <w:rFonts w:eastAsia="" w:cs="" w:cstheme="majorBidi" w:eastAsiaTheme="majorEastAsia"/>
      <w:color w:themeColor="text1" w:themeTint="a6" w:val="595959"/>
    </w:rPr>
  </w:style>
  <w:style w:type="character" w:styleId="Heading8Char" w:customStyle="1">
    <w:name w:val="Heading 8 Char"/>
    <w:basedOn w:val="DefaultParagraphFont"/>
    <w:link w:val="Heading8"/>
    <w:uiPriority w:val="9"/>
    <w:semiHidden/>
    <w:qFormat/>
    <w:rsid w:val="00441957"/>
    <w:rPr>
      <w:rFonts w:eastAsia="" w:cs="" w:cstheme="majorBidi" w:eastAsiaTheme="majorEastAsia"/>
      <w:i/>
      <w:iCs/>
      <w:color w:themeColor="text1" w:themeTint="d8" w:val="272727"/>
    </w:rPr>
  </w:style>
  <w:style w:type="character" w:styleId="Heading9Char" w:customStyle="1">
    <w:name w:val="Heading 9 Char"/>
    <w:basedOn w:val="DefaultParagraphFont"/>
    <w:link w:val="Heading9"/>
    <w:uiPriority w:val="9"/>
    <w:semiHidden/>
    <w:qFormat/>
    <w:rsid w:val="00441957"/>
    <w:rPr>
      <w:rFonts w:eastAsia="" w:cs="" w:cstheme="majorBidi" w:eastAsiaTheme="majorEastAsia"/>
      <w:color w:themeColor="text1" w:themeTint="d8" w:val="272727"/>
    </w:rPr>
  </w:style>
  <w:style w:type="character" w:styleId="TitleChar" w:customStyle="1">
    <w:name w:val="Title Char"/>
    <w:basedOn w:val="DefaultParagraphFont"/>
    <w:link w:val="Title"/>
    <w:uiPriority w:val="10"/>
    <w:qFormat/>
    <w:rsid w:val="00441957"/>
    <w:rPr>
      <w:rFonts w:ascii="Calibri Light" w:hAnsi="Calibri Light" w:eastAsia="" w:cs=""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sid w:val="00441957"/>
    <w:rPr>
      <w:rFonts w:eastAsia="" w:cs="" w:cstheme="majorBidi" w:eastAsiaTheme="majorEastAsia"/>
      <w:color w:themeColor="text1" w:themeTint="a6" w:val="595959"/>
      <w:spacing w:val="15"/>
      <w:sz w:val="28"/>
      <w:szCs w:val="28"/>
    </w:rPr>
  </w:style>
  <w:style w:type="character" w:styleId="QuoteChar" w:customStyle="1">
    <w:name w:val="Quote Char"/>
    <w:basedOn w:val="DefaultParagraphFont"/>
    <w:link w:val="Quote"/>
    <w:uiPriority w:val="29"/>
    <w:qFormat/>
    <w:rsid w:val="00441957"/>
    <w:rPr>
      <w:i/>
      <w:iCs/>
      <w:color w:themeColor="text1" w:themeTint="bf" w:val="404040"/>
    </w:rPr>
  </w:style>
  <w:style w:type="character" w:styleId="IntenseEmphasis">
    <w:name w:val="Intense Emphasis"/>
    <w:basedOn w:val="DefaultParagraphFont"/>
    <w:uiPriority w:val="21"/>
    <w:qFormat/>
    <w:rsid w:val="00441957"/>
    <w:rPr>
      <w:i/>
      <w:iCs/>
      <w:color w:themeColor="accent1" w:themeShade="bf" w:val="2F5496"/>
    </w:rPr>
  </w:style>
  <w:style w:type="character" w:styleId="IntenseQuoteChar" w:customStyle="1">
    <w:name w:val="Intense Quote Char"/>
    <w:basedOn w:val="DefaultParagraphFont"/>
    <w:link w:val="IntenseQuote"/>
    <w:uiPriority w:val="30"/>
    <w:qFormat/>
    <w:rsid w:val="00441957"/>
    <w:rPr>
      <w:i/>
      <w:iCs/>
      <w:color w:themeColor="accent1" w:themeShade="bf" w:val="2F5496"/>
    </w:rPr>
  </w:style>
  <w:style w:type="character" w:styleId="IntenseReference">
    <w:name w:val="Intense Reference"/>
    <w:basedOn w:val="DefaultParagraphFont"/>
    <w:uiPriority w:val="32"/>
    <w:qFormat/>
    <w:rsid w:val="00441957"/>
    <w:rPr>
      <w:b/>
      <w:bCs/>
      <w:smallCaps/>
      <w:color w:themeColor="accent1" w:themeShade="bf" w:val="2F5496"/>
      <w:spacing w:val="5"/>
    </w:rPr>
  </w:style>
  <w:style w:type="character" w:styleId="Hyperlink">
    <w:name w:val="Hyperlink"/>
    <w:basedOn w:val="DefaultParagraphFont"/>
    <w:uiPriority w:val="99"/>
    <w:unhideWhenUsed/>
    <w:rsid w:val="008312ac"/>
    <w:rPr>
      <w:color w:themeColor="hyperlink" w:val="0563C1"/>
      <w:u w:val="single"/>
    </w:rPr>
  </w:style>
  <w:style w:type="character" w:styleId="UnresolvedMention">
    <w:name w:val="Unresolved Mention"/>
    <w:basedOn w:val="DefaultParagraphFont"/>
    <w:uiPriority w:val="99"/>
    <w:semiHidden/>
    <w:unhideWhenUsed/>
    <w:qFormat/>
    <w:rsid w:val="008312ac"/>
    <w:rPr>
      <w:color w:val="605E5C"/>
      <w:shd w:fill="E1DFDD" w:val="clear"/>
    </w:rPr>
  </w:style>
  <w:style w:type="paragraph" w:styleId="Heading" w:customStyle="1">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customStyle="1">
    <w:name w:val="Index"/>
    <w:basedOn w:val="Normal"/>
    <w:qFormat/>
    <w:pPr>
      <w:suppressLineNumbers/>
    </w:pPr>
    <w:rPr>
      <w:rFonts w:cs="Arial"/>
    </w:rPr>
  </w:style>
  <w:style w:type="paragraph" w:styleId="Title">
    <w:name w:val="Title"/>
    <w:basedOn w:val="Normal"/>
    <w:next w:val="Normal"/>
    <w:link w:val="TitleChar"/>
    <w:uiPriority w:val="10"/>
    <w:qFormat/>
    <w:rsid w:val="00441957"/>
    <w:pPr>
      <w:spacing w:lineRule="auto" w:line="240" w:before="0" w:after="80"/>
      <w:contextualSpacing/>
    </w:pPr>
    <w:rPr>
      <w:rFonts w:ascii="Calibri Light" w:hAnsi="Calibri Light" w:eastAsia="" w:cs="" w:asciiTheme="majorHAnsi" w:cstheme="majorBidi" w:eastAsiaTheme="majorEastAsia" w:hAnsiTheme="majorHAnsi"/>
      <w:spacing w:val="-10"/>
      <w:sz w:val="56"/>
      <w:szCs w:val="56"/>
    </w:rPr>
  </w:style>
  <w:style w:type="paragraph" w:styleId="Subtitle">
    <w:name w:val="Subtitle"/>
    <w:basedOn w:val="Normal"/>
    <w:next w:val="Normal"/>
    <w:link w:val="SubtitleChar"/>
    <w:uiPriority w:val="11"/>
    <w:qFormat/>
    <w:rsid w:val="00441957"/>
    <w:pPr/>
    <w:rPr>
      <w:rFonts w:eastAsia="" w:cs="" w:cstheme="majorBidi" w:eastAsiaTheme="majorEastAsia"/>
      <w:color w:themeColor="text1" w:themeTint="a6" w:val="595959"/>
      <w:spacing w:val="15"/>
      <w:sz w:val="28"/>
      <w:szCs w:val="28"/>
    </w:rPr>
  </w:style>
  <w:style w:type="paragraph" w:styleId="Quote">
    <w:name w:val="Quote"/>
    <w:basedOn w:val="Normal"/>
    <w:next w:val="Normal"/>
    <w:link w:val="QuoteChar"/>
    <w:uiPriority w:val="29"/>
    <w:qFormat/>
    <w:rsid w:val="00441957"/>
    <w:pPr>
      <w:spacing w:before="160" w:after="160"/>
      <w:jc w:val="center"/>
    </w:pPr>
    <w:rPr>
      <w:i/>
      <w:iCs/>
      <w:color w:themeColor="text1" w:themeTint="bf" w:val="404040"/>
    </w:rPr>
  </w:style>
  <w:style w:type="paragraph" w:styleId="ListParagraph">
    <w:name w:val="List Paragraph"/>
    <w:basedOn w:val="Normal"/>
    <w:uiPriority w:val="34"/>
    <w:qFormat/>
    <w:rsid w:val="00441957"/>
    <w:pPr>
      <w:spacing w:before="0" w:after="160"/>
      <w:ind w:left="720"/>
      <w:contextualSpacing/>
    </w:pPr>
    <w:rPr/>
  </w:style>
  <w:style w:type="paragraph" w:styleId="IntenseQuote">
    <w:name w:val="Intense Quote"/>
    <w:basedOn w:val="Normal"/>
    <w:next w:val="Normal"/>
    <w:link w:val="IntenseQuoteChar"/>
    <w:uiPriority w:val="30"/>
    <w:qFormat/>
    <w:rsid w:val="00441957"/>
    <w:pPr>
      <w:pBdr>
        <w:top w:val="single" w:sz="4" w:space="10" w:color="2F5496" w:themeColor="accent1" w:themeShade="bf"/>
        <w:bottom w:val="single" w:sz="4" w:space="10" w:color="2F5496" w:themeColor="accent1" w:themeShade="bf"/>
      </w:pBdr>
      <w:spacing w:before="360" w:after="360"/>
      <w:ind w:left="864" w:right="864"/>
      <w:jc w:val="center"/>
    </w:pPr>
    <w:rPr>
      <w:i/>
      <w:iCs/>
      <w:color w:themeColor="accent1" w:themeShade="bf" w:val="2F5496"/>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erlbacherknitting.com/" TargetMode="Externa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72</TotalTime>
  <Application>LibreOffice/25.2.4.3$Windows_X86_64 LibreOffice_project/33e196637044ead23f5c3226cde09b47731f7e27</Application>
  <AppVersion>15.0000</AppVersion>
  <Pages>3</Pages>
  <Words>893</Words>
  <Characters>4238</Characters>
  <CharactersWithSpaces>5133</CharactersWithSpaces>
  <Paragraphs>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2025-07-12T21:39:00Z</dcterms:created>
  <dc:creator>Larie Smoyer</dc:creator>
  <dc:description/>
  <dc:language>en-US</dc:language>
  <cp:lastModifiedBy/>
  <dcterms:modified xsi:type="dcterms:W3CDTF">2025-07-13T09:28:04Z</dcterms:modified>
  <cp:revision>78</cp:revision>
  <dc:subject/>
  <dc:title/>
</cp:coreProperties>
</file>

<file path=docProps/custom.xml><?xml version="1.0" encoding="utf-8"?>
<Properties xmlns="http://schemas.openxmlformats.org/officeDocument/2006/custom-properties" xmlns:vt="http://schemas.openxmlformats.org/officeDocument/2006/docPropsVTypes"/>
</file>